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7D20D9" w:rsidRPr="007D20D9">
        <w:t>1980-CEP-BET-0422 VE 1980-CEP-BET-0423 ALBÜM NUMARALI CEPHANELİK BİNALARININ ÖN KISMINA SAHA BETONU DÖKÜLMESİ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337B"/>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0D9"/>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248</Words>
  <Characters>1417</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VEYSEL GÜNDÜZ (TOP.ATĞM.)(KKK)</cp:lastModifiedBy>
  <cp:revision>20</cp:revision>
  <cp:lastPrinted>2009-03-04T08:44:00Z</cp:lastPrinted>
  <dcterms:created xsi:type="dcterms:W3CDTF">2018-08-10T08:21:00Z</dcterms:created>
  <dcterms:modified xsi:type="dcterms:W3CDTF">2022-11-16T08:14:00Z</dcterms:modified>
</cp:coreProperties>
</file>